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CEB" w:rsidRPr="00561CEB" w:rsidRDefault="00561CEB" w:rsidP="00561CEB">
      <w:pPr>
        <w:spacing w:line="480" w:lineRule="exact"/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>
        <w:rPr>
          <w:rFonts w:ascii="仿宋_GB2312" w:eastAsia="仿宋_GB2312" w:hAnsi="华文仿宋" w:cs="华文仿宋" w:hint="eastAsia"/>
          <w:sz w:val="32"/>
          <w:szCs w:val="32"/>
        </w:rPr>
        <w:t>一</w:t>
      </w:r>
      <w:r>
        <w:rPr>
          <w:rFonts w:ascii="仿宋_GB2312" w:eastAsia="仿宋_GB2312" w:hAnsi="华文仿宋" w:cs="华文仿宋"/>
          <w:sz w:val="32"/>
          <w:szCs w:val="32"/>
        </w:rPr>
        <w:t>、评选条件</w:t>
      </w:r>
    </w:p>
    <w:p w:rsidR="00561CEB" w:rsidRPr="00561CEB" w:rsidRDefault="00561CEB" w:rsidP="00561CEB">
      <w:pPr>
        <w:spacing w:line="480" w:lineRule="exact"/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>
        <w:rPr>
          <w:rFonts w:ascii="仿宋_GB2312" w:eastAsia="仿宋_GB2312" w:hAnsi="华文仿宋" w:cs="华文仿宋" w:hint="eastAsia"/>
          <w:sz w:val="32"/>
          <w:szCs w:val="32"/>
        </w:rPr>
        <w:t>1、</w:t>
      </w:r>
      <w:r w:rsidRPr="00561CEB">
        <w:rPr>
          <w:rFonts w:ascii="仿宋_GB2312" w:eastAsia="仿宋_GB2312" w:hAnsi="华文仿宋" w:cs="华文仿宋" w:hint="eastAsia"/>
          <w:sz w:val="32"/>
          <w:szCs w:val="32"/>
        </w:rPr>
        <w:t>工程学院、管理学院、经济学院、文学与新闻传播学院、法政学院和信息科学与工程学院</w:t>
      </w:r>
      <w:r>
        <w:rPr>
          <w:rFonts w:ascii="仿宋_GB2312" w:eastAsia="仿宋_GB2312" w:hAnsi="华文仿宋" w:cs="华文仿宋" w:hint="eastAsia"/>
          <w:sz w:val="32"/>
          <w:szCs w:val="32"/>
        </w:rPr>
        <w:t>等六个</w:t>
      </w:r>
      <w:r>
        <w:rPr>
          <w:rFonts w:ascii="仿宋_GB2312" w:eastAsia="仿宋_GB2312" w:hAnsi="华文仿宋" w:cs="华文仿宋"/>
          <w:sz w:val="32"/>
          <w:szCs w:val="32"/>
        </w:rPr>
        <w:t>学院</w:t>
      </w:r>
      <w:r>
        <w:rPr>
          <w:rFonts w:ascii="仿宋_GB2312" w:eastAsia="仿宋_GB2312" w:hAnsi="华文仿宋" w:cs="华文仿宋" w:hint="eastAsia"/>
          <w:sz w:val="32"/>
          <w:szCs w:val="32"/>
        </w:rPr>
        <w:t>的全日制</w:t>
      </w:r>
      <w:r>
        <w:rPr>
          <w:rFonts w:ascii="仿宋_GB2312" w:eastAsia="仿宋_GB2312" w:hAnsi="华文仿宋" w:cs="华文仿宋"/>
          <w:sz w:val="32"/>
          <w:szCs w:val="32"/>
        </w:rPr>
        <w:t>二、三、四年级本科生</w:t>
      </w:r>
      <w:r>
        <w:rPr>
          <w:rFonts w:ascii="仿宋_GB2312" w:eastAsia="仿宋_GB2312" w:hAnsi="华文仿宋" w:cs="华文仿宋" w:hint="eastAsia"/>
          <w:sz w:val="32"/>
          <w:szCs w:val="32"/>
        </w:rPr>
        <w:t>；</w:t>
      </w:r>
    </w:p>
    <w:p w:rsidR="00561CEB" w:rsidRPr="00561CEB" w:rsidRDefault="00561CEB" w:rsidP="00561CEB">
      <w:pPr>
        <w:spacing w:line="480" w:lineRule="exact"/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>
        <w:rPr>
          <w:rFonts w:ascii="仿宋_GB2312" w:eastAsia="仿宋_GB2312" w:hAnsi="华文仿宋" w:cs="华文仿宋" w:hint="eastAsia"/>
          <w:sz w:val="32"/>
          <w:szCs w:val="32"/>
        </w:rPr>
        <w:t>2</w:t>
      </w:r>
      <w:r w:rsidRPr="00561CEB">
        <w:rPr>
          <w:rFonts w:ascii="仿宋_GB2312" w:eastAsia="仿宋_GB2312" w:hAnsi="华文仿宋" w:cs="华文仿宋" w:hint="eastAsia"/>
          <w:sz w:val="32"/>
          <w:szCs w:val="32"/>
        </w:rPr>
        <w:t>、遵纪守法，诚实守信，道德品质优良，学校学生素质测评中，上年度“思想政治素质”评定为“良好”及以上；</w:t>
      </w:r>
    </w:p>
    <w:p w:rsidR="00561CEB" w:rsidRPr="00561CEB" w:rsidRDefault="00561CEB" w:rsidP="00561CEB">
      <w:pPr>
        <w:spacing w:line="480" w:lineRule="exact"/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>
        <w:rPr>
          <w:rFonts w:ascii="仿宋_GB2312" w:eastAsia="仿宋_GB2312" w:hAnsi="华文仿宋" w:cs="华文仿宋"/>
          <w:sz w:val="32"/>
          <w:szCs w:val="32"/>
        </w:rPr>
        <w:t>3</w:t>
      </w:r>
      <w:r w:rsidRPr="00561CEB">
        <w:rPr>
          <w:rFonts w:ascii="仿宋_GB2312" w:eastAsia="仿宋_GB2312" w:hAnsi="华文仿宋" w:cs="华文仿宋" w:hint="eastAsia"/>
          <w:sz w:val="32"/>
          <w:szCs w:val="32"/>
        </w:rPr>
        <w:t>、学习成绩优异，上年度学习成绩列班级前30％；</w:t>
      </w:r>
    </w:p>
    <w:p w:rsidR="00561CEB" w:rsidRDefault="00561CEB" w:rsidP="00561CEB">
      <w:pPr>
        <w:spacing w:line="480" w:lineRule="exact"/>
        <w:ind w:firstLineChars="200" w:firstLine="640"/>
        <w:rPr>
          <w:rFonts w:ascii="仿宋_GB2312" w:eastAsia="仿宋_GB2312" w:hAnsi="华文仿宋" w:cs="华文仿宋"/>
          <w:sz w:val="32"/>
          <w:szCs w:val="32"/>
        </w:rPr>
      </w:pPr>
      <w:r>
        <w:rPr>
          <w:rFonts w:ascii="仿宋_GB2312" w:eastAsia="仿宋_GB2312" w:hAnsi="华文仿宋" w:cs="华文仿宋"/>
          <w:sz w:val="32"/>
          <w:szCs w:val="32"/>
        </w:rPr>
        <w:t>4</w:t>
      </w:r>
      <w:r w:rsidRPr="00561CEB">
        <w:rPr>
          <w:rFonts w:ascii="仿宋_GB2312" w:eastAsia="仿宋_GB2312" w:hAnsi="华文仿宋" w:cs="华文仿宋" w:hint="eastAsia"/>
          <w:sz w:val="32"/>
          <w:szCs w:val="32"/>
        </w:rPr>
        <w:t>、富有爱心，乐于助人，积极参加社会公益实践活动；</w:t>
      </w:r>
    </w:p>
    <w:p w:rsidR="00D85901" w:rsidRDefault="00D85901" w:rsidP="00561CEB">
      <w:pPr>
        <w:spacing w:line="480" w:lineRule="exact"/>
        <w:ind w:firstLineChars="200" w:firstLine="640"/>
        <w:rPr>
          <w:rFonts w:ascii="仿宋_GB2312" w:eastAsia="仿宋_GB2312" w:hAnsi="华文仿宋" w:cs="华文仿宋"/>
          <w:sz w:val="32"/>
          <w:szCs w:val="32"/>
        </w:rPr>
      </w:pPr>
      <w:r>
        <w:rPr>
          <w:rFonts w:ascii="仿宋_GB2312" w:eastAsia="仿宋_GB2312" w:hAnsi="华文仿宋" w:cs="华文仿宋" w:hint="eastAsia"/>
          <w:sz w:val="32"/>
          <w:szCs w:val="32"/>
        </w:rPr>
        <w:t>二、</w:t>
      </w:r>
      <w:r>
        <w:rPr>
          <w:rFonts w:ascii="仿宋_GB2312" w:eastAsia="仿宋_GB2312" w:hAnsi="华文仿宋" w:cs="华文仿宋"/>
          <w:sz w:val="32"/>
          <w:szCs w:val="32"/>
        </w:rPr>
        <w:t>提交材料要求</w:t>
      </w:r>
    </w:p>
    <w:p w:rsidR="00D85901" w:rsidRPr="00561CEB" w:rsidRDefault="00D85901" w:rsidP="00561CEB">
      <w:pPr>
        <w:spacing w:line="480" w:lineRule="exact"/>
        <w:ind w:firstLineChars="200" w:firstLine="640"/>
        <w:rPr>
          <w:rFonts w:ascii="仿宋_GB2312" w:eastAsia="仿宋_GB2312" w:hAnsi="华文仿宋" w:cs="华文仿宋" w:hint="eastAsia"/>
          <w:sz w:val="32"/>
          <w:szCs w:val="32"/>
        </w:rPr>
      </w:pPr>
      <w:r>
        <w:rPr>
          <w:rFonts w:ascii="仿宋_GB2312" w:eastAsia="仿宋_GB2312" w:hAnsi="华文仿宋" w:cs="华文仿宋" w:hint="eastAsia"/>
          <w:sz w:val="32"/>
          <w:szCs w:val="32"/>
        </w:rPr>
        <w:t>需</w:t>
      </w:r>
      <w:r>
        <w:rPr>
          <w:rFonts w:ascii="仿宋_GB2312" w:eastAsia="仿宋_GB2312" w:hAnsi="华文仿宋" w:cs="华文仿宋"/>
          <w:sz w:val="32"/>
          <w:szCs w:val="32"/>
        </w:rPr>
        <w:t>提交通用社会奖助学金汇总表（</w:t>
      </w:r>
      <w:r>
        <w:rPr>
          <w:rFonts w:ascii="仿宋_GB2312" w:eastAsia="仿宋_GB2312" w:hAnsi="华文仿宋" w:cs="华文仿宋" w:hint="eastAsia"/>
          <w:sz w:val="32"/>
          <w:szCs w:val="32"/>
        </w:rPr>
        <w:t>电子版</w:t>
      </w:r>
      <w:r>
        <w:rPr>
          <w:rFonts w:ascii="仿宋_GB2312" w:eastAsia="仿宋_GB2312" w:hAnsi="华文仿宋" w:cs="华文仿宋"/>
          <w:sz w:val="32"/>
          <w:szCs w:val="32"/>
        </w:rPr>
        <w:t>和书面</w:t>
      </w:r>
      <w:r>
        <w:rPr>
          <w:rFonts w:ascii="仿宋_GB2312" w:eastAsia="仿宋_GB2312" w:hAnsi="华文仿宋" w:cs="华文仿宋" w:hint="eastAsia"/>
          <w:sz w:val="32"/>
          <w:szCs w:val="32"/>
        </w:rPr>
        <w:t>版</w:t>
      </w:r>
      <w:bookmarkStart w:id="0" w:name="_GoBack"/>
      <w:bookmarkEnd w:id="0"/>
      <w:r>
        <w:rPr>
          <w:rFonts w:ascii="仿宋_GB2312" w:eastAsia="仿宋_GB2312" w:hAnsi="华文仿宋" w:cs="华文仿宋"/>
          <w:sz w:val="32"/>
          <w:szCs w:val="32"/>
        </w:rPr>
        <w:t>）</w:t>
      </w:r>
    </w:p>
    <w:sectPr w:rsidR="00D85901" w:rsidRPr="00561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227" w:rsidRDefault="000A6227" w:rsidP="00561CEB">
      <w:r>
        <w:separator/>
      </w:r>
    </w:p>
  </w:endnote>
  <w:endnote w:type="continuationSeparator" w:id="0">
    <w:p w:rsidR="000A6227" w:rsidRDefault="000A6227" w:rsidP="0056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227" w:rsidRDefault="000A6227" w:rsidP="00561CEB">
      <w:r>
        <w:separator/>
      </w:r>
    </w:p>
  </w:footnote>
  <w:footnote w:type="continuationSeparator" w:id="0">
    <w:p w:rsidR="000A6227" w:rsidRDefault="000A6227" w:rsidP="00561C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1D"/>
    <w:rsid w:val="0005134C"/>
    <w:rsid w:val="000A6227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701F9"/>
    <w:rsid w:val="002943AA"/>
    <w:rsid w:val="002D2DB5"/>
    <w:rsid w:val="002D34CB"/>
    <w:rsid w:val="00301F32"/>
    <w:rsid w:val="00323A40"/>
    <w:rsid w:val="00330321"/>
    <w:rsid w:val="00340F0F"/>
    <w:rsid w:val="00360C7B"/>
    <w:rsid w:val="003C1D29"/>
    <w:rsid w:val="00404307"/>
    <w:rsid w:val="00422F2D"/>
    <w:rsid w:val="004456C3"/>
    <w:rsid w:val="0048413F"/>
    <w:rsid w:val="0049173F"/>
    <w:rsid w:val="00560DE6"/>
    <w:rsid w:val="00561CEB"/>
    <w:rsid w:val="00566C53"/>
    <w:rsid w:val="005E56A4"/>
    <w:rsid w:val="00603BAA"/>
    <w:rsid w:val="00607181"/>
    <w:rsid w:val="0062560D"/>
    <w:rsid w:val="00655258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24B1D"/>
    <w:rsid w:val="00945312"/>
    <w:rsid w:val="00962B51"/>
    <w:rsid w:val="0098246F"/>
    <w:rsid w:val="00991C81"/>
    <w:rsid w:val="009B738D"/>
    <w:rsid w:val="009E4FBC"/>
    <w:rsid w:val="009F48B7"/>
    <w:rsid w:val="00A015CB"/>
    <w:rsid w:val="00A15237"/>
    <w:rsid w:val="00A529DF"/>
    <w:rsid w:val="00A95C05"/>
    <w:rsid w:val="00AA44BE"/>
    <w:rsid w:val="00B63AB9"/>
    <w:rsid w:val="00B83F40"/>
    <w:rsid w:val="00BE6A55"/>
    <w:rsid w:val="00BF7297"/>
    <w:rsid w:val="00C1158C"/>
    <w:rsid w:val="00C11C3F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46774"/>
    <w:rsid w:val="00D85901"/>
    <w:rsid w:val="00D91583"/>
    <w:rsid w:val="00D922C2"/>
    <w:rsid w:val="00DA072E"/>
    <w:rsid w:val="00DA1A19"/>
    <w:rsid w:val="00DC7F56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1B05C"/>
  <w15:chartTrackingRefBased/>
  <w15:docId w15:val="{F33261C0-8571-48F5-96AA-8D37587F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E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1C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1C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1C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3</cp:revision>
  <dcterms:created xsi:type="dcterms:W3CDTF">2017-11-10T03:09:00Z</dcterms:created>
  <dcterms:modified xsi:type="dcterms:W3CDTF">2017-11-10T03:11:00Z</dcterms:modified>
</cp:coreProperties>
</file>